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5DA9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65A04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D7C3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96277F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503A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10DDCA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6DF431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E1F56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A779A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中国共产主义青年团天津市委员会</w:t>
      </w:r>
    </w:p>
    <w:p w14:paraId="00FE026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9A6F0B3">
      <w:pPr>
        <w:autoSpaceDE w:val="0"/>
        <w:autoSpaceDN w:val="0"/>
        <w:adjustRightInd w:val="0"/>
        <w:spacing w:line="580" w:lineRule="exact"/>
        <w:jc w:val="center"/>
        <w:rPr>
          <w:rFonts w:ascii="Times New Roman" w:hAnsi="Times New Roman" w:eastAsia="黑体" w:cs="黑体"/>
          <w:sz w:val="30"/>
          <w:szCs w:val="30"/>
          <w:highlight w:val="none"/>
        </w:rPr>
      </w:pPr>
    </w:p>
    <w:p w14:paraId="54AA01E2">
      <w:pPr>
        <w:autoSpaceDE w:val="0"/>
        <w:autoSpaceDN w:val="0"/>
        <w:adjustRightInd w:val="0"/>
        <w:spacing w:line="580" w:lineRule="exact"/>
        <w:jc w:val="center"/>
        <w:rPr>
          <w:rFonts w:ascii="Times New Roman" w:hAnsi="Times New Roman" w:eastAsia="黑体" w:cs="黑体"/>
          <w:sz w:val="30"/>
          <w:szCs w:val="30"/>
          <w:highlight w:val="none"/>
        </w:rPr>
      </w:pPr>
    </w:p>
    <w:p w14:paraId="34610657">
      <w:pPr>
        <w:autoSpaceDE w:val="0"/>
        <w:autoSpaceDN w:val="0"/>
        <w:adjustRightInd w:val="0"/>
        <w:spacing w:line="580" w:lineRule="exact"/>
        <w:jc w:val="center"/>
        <w:rPr>
          <w:rFonts w:ascii="Times New Roman" w:hAnsi="Times New Roman" w:eastAsia="黑体" w:cs="黑体"/>
          <w:sz w:val="30"/>
          <w:szCs w:val="30"/>
          <w:highlight w:val="none"/>
        </w:rPr>
      </w:pPr>
    </w:p>
    <w:p w14:paraId="2AD441CC">
      <w:pPr>
        <w:autoSpaceDE w:val="0"/>
        <w:autoSpaceDN w:val="0"/>
        <w:adjustRightInd w:val="0"/>
        <w:spacing w:line="580" w:lineRule="exact"/>
        <w:jc w:val="center"/>
        <w:rPr>
          <w:rFonts w:ascii="Times New Roman" w:hAnsi="Times New Roman" w:eastAsia="黑体" w:cs="黑体"/>
          <w:sz w:val="30"/>
          <w:szCs w:val="30"/>
          <w:highlight w:val="none"/>
        </w:rPr>
      </w:pPr>
    </w:p>
    <w:p w14:paraId="03A72BFB">
      <w:pPr>
        <w:autoSpaceDE w:val="0"/>
        <w:autoSpaceDN w:val="0"/>
        <w:adjustRightInd w:val="0"/>
        <w:spacing w:line="580" w:lineRule="exact"/>
        <w:jc w:val="center"/>
        <w:rPr>
          <w:rFonts w:ascii="Times New Roman" w:hAnsi="Times New Roman" w:eastAsia="黑体" w:cs="黑体"/>
          <w:sz w:val="30"/>
          <w:szCs w:val="30"/>
          <w:highlight w:val="none"/>
        </w:rPr>
      </w:pPr>
    </w:p>
    <w:p w14:paraId="2B09E1A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6959FC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43645623">
      <w:pPr>
        <w:autoSpaceDE w:val="0"/>
        <w:autoSpaceDN w:val="0"/>
        <w:adjustRightInd w:val="0"/>
        <w:spacing w:line="600" w:lineRule="exact"/>
        <w:jc w:val="left"/>
        <w:rPr>
          <w:rFonts w:ascii="Times New Roman" w:hAnsi="Times New Roman" w:eastAsia="黑体" w:cs="黑体"/>
          <w:kern w:val="0"/>
          <w:sz w:val="30"/>
          <w:szCs w:val="30"/>
          <w:highlight w:val="none"/>
        </w:rPr>
      </w:pPr>
    </w:p>
    <w:p w14:paraId="7430E17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71EBA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02937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436F62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98BFC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7E3EB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67076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576D7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5B076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AB86F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065B5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9AF6E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5E2DA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72072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9A417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93EAE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87E84F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FE1CD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15A508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2690E1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B2D94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53F71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797DC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6345E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59C08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5CAAA0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3BC8F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0F776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7B85E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44E4F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4E995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7B07C6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CB1870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C7B78B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A0EE8E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A0D6DE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是中国共产党领导的先进青年的群众组织，是广大青年在实践中学习共产主义的学校，是党的助手和后备军，党联系青年的桥梁和纽带，是国家政权的重要社会支柱之一。中国共产主义青年团天津市委员会是天津市各级团组织的领导机关。其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一、领导全市共青团工作，组织全市共青团组织围绕天津改革、发展、稳定的大局开展工作，在天津政治、经济、文化等活动中发挥党的助手作用。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二、围绕市委、市政府中心工作，推进全市青少年精神文明建设；负责指导并组织实施全市青少年的思想理论教育、宣传文化活动，培养、选拔、推荐、表彰优秀青少年；指导全市志愿者工作的开展。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全市共青团工作和青年工作的理论研究；向市委、市政府反映青少年思想状况，参与协调处理各种与青少年利益相关的工作；对青少年工作中的重大问题并提出立法建议，参与有关全市性青少年法规的起草、实施、监督等工作；承担天津市未成年人保护委员会办公室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研究指导天津团的组织建设和干部队伍建设，推进全市团的基层组织建设；协助党组织管理区县局级单位团委的正、副书记，选拔、培养和推荐优秀青年干部；指导全市各级团校工作；指导全市共青团组织协助有关部门开展青年人力资源开发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五、负责全市青年统战工作。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六、负责全市共青团系统外事工作和青少年对外交流工作。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七、指导和帮助市青联、市学联、市少先队工作委员会开展工作；协助有关部门对所主管的社会团体进行监督管理。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八、负责团市委直属企事业单位的管理工作；筹措青少年事业发展经费。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九、承办市委、市政府和共青团中央交办的其他事项。</w:t>
      </w:r>
    </w:p>
    <w:p w14:paraId="56A7C1F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E44DBD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中国共产主义青年团天津市委员会内设10个职能处室；下辖3个预算单位。纳入中国共产主义青年团天津市委员会2023年度部门决算编制范围的单位包括：</w:t>
      </w:r>
    </w:p>
    <w:p w14:paraId="10807437">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1.中国共产主义青年团天津市委员会本级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2.共青团天津市委员会综合服务中心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3.天津市青年发展促进中心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4.天津市少年儿童活动中心</w:t>
      </w:r>
    </w:p>
    <w:p w14:paraId="2302650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B6096E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80BACCE">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709BB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B2DF9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2F8172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9ACDE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73F78F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2E252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7D681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FB453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237313A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F8E53F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1F89AC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A1F734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81358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中国共产主义青年团天津市委员会2023年度国有资本经营预算财政拨款收入支出决算表为空表。</w:t>
      </w:r>
    </w:p>
    <w:p w14:paraId="55DA98C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17250B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AF6D84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A3FB69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331DE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中国共产主义青年团天津市委员会2023年度收入、支出决算总计</w:t>
      </w:r>
      <w:r>
        <w:rPr>
          <w:rFonts w:hint="eastAsia" w:ascii="Times New Roman" w:hAnsi="Times New Roman" w:eastAsia="仿宋_GB2312" w:cs="仿宋_GB2312"/>
          <w:sz w:val="30"/>
          <w:szCs w:val="30"/>
          <w:highlight w:val="none"/>
          <w:lang w:eastAsia="zh-CN"/>
        </w:rPr>
        <w:t>229,321,302.36元，与2022年度相比，收、支总计各增加87,790,163.45元，增长62.03%，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14:paraId="67F6746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814ED6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198,148,997.63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增加56,617,858.72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14:paraId="5FA1A12C">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30.84</w:t>
      </w:r>
      <w:r>
        <w:rPr>
          <w:rFonts w:hint="eastAsia" w:ascii="Times New Roman" w:hAnsi="Times New Roman" w:eastAsia="宋体" w:cs="Times New Roman"/>
          <w:sz w:val="30"/>
          <w:szCs w:val="30"/>
          <w:highlight w:val="none"/>
          <w:lang w:eastAsia="zh-CN"/>
        </w:rPr>
        <w:t>%；</w:t>
      </w:r>
    </w:p>
    <w:p w14:paraId="7CA87291">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0.15%；</w:t>
      </w:r>
    </w:p>
    <w:p w14:paraId="2F1632F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84,107,612.02元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42.45%；</w:t>
      </w:r>
    </w:p>
    <w:p w14:paraId="35A8D8B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6,621,094.92元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3.34%；</w:t>
      </w:r>
    </w:p>
    <w:p w14:paraId="0D60479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46,018,069.57元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23.22%</w:t>
      </w:r>
      <w:r>
        <w:rPr>
          <w:rFonts w:hint="eastAsia" w:ascii="Times New Roman" w:hAnsi="Times New Roman" w:eastAsia="仿宋_GB2312" w:cs="仿宋_GB2312"/>
          <w:sz w:val="30"/>
          <w:szCs w:val="30"/>
          <w:highlight w:val="none"/>
          <w:lang w:val="zh-CN" w:eastAsia="zh-CN"/>
        </w:rPr>
        <w:t>。</w:t>
      </w:r>
    </w:p>
    <w:p w14:paraId="01033A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886F9EB">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151,301,555.36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16,429,754.79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14:paraId="54F6AE0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129,228,038.57元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85.41</w:t>
      </w:r>
      <w:r>
        <w:rPr>
          <w:rFonts w:hint="eastAsia" w:ascii="Times New Roman" w:hAnsi="Times New Roman" w:eastAsia="仿宋_GB2312" w:cs="仿宋_GB2312"/>
          <w:sz w:val="30"/>
          <w:szCs w:val="30"/>
          <w:highlight w:val="none"/>
          <w:lang w:eastAsia="zh-CN"/>
        </w:rPr>
        <w:t>%；</w:t>
      </w:r>
    </w:p>
    <w:p w14:paraId="3E4F198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15,452,421.87元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占10.21%；</w:t>
      </w:r>
    </w:p>
    <w:p w14:paraId="2279F46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6,621,094.92元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占4.38%。</w:t>
      </w:r>
    </w:p>
    <w:p w14:paraId="5B6568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8AE5789">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61,402,221.12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1,530,461.92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w:t>
      </w:r>
    </w:p>
    <w:p w14:paraId="5CCD0E2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8E4935D">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076008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计61,102,221.12元，占本年支出合计的40.38%，与2022年度相比，一般公共预算财政拨款支出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1,530,867.15元，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w:t>
      </w:r>
    </w:p>
    <w:p w14:paraId="65A45C2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2F0A39D">
      <w:pPr>
        <w:spacing w:beforeLines="0" w:afterLines="0" w:line="600" w:lineRule="exact"/>
        <w:ind w:firstLine="720"/>
        <w:rPr>
          <w:rFonts w:hint="default" w:ascii="Times New Roman" w:hAnsi="Times New Roman" w:eastAsia="仿宋_GB2312" w:cs="仿宋_GB2312"/>
          <w:sz w:val="30"/>
          <w:szCs w:val="30"/>
          <w:highlight w:val="yellow"/>
          <w:lang w:val="en-US"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2023年度一般公共预算财政拨款支出61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221.12元，主要用于以下方面：一般公共服务支出33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957.30元，占55.62%；教育支出18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284.82元，占30.35%；社会保障和就业支出6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262.20元，占9.86%；卫生健康支出2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716.80元，占4.</w:t>
      </w:r>
      <w:r>
        <w:rPr>
          <w:rFonts w:hint="eastAsia" w:ascii="Times New Roman" w:hAnsi="Times New Roman" w:eastAsia="仿宋_GB2312" w:cs="仿宋_GB2312"/>
          <w:sz w:val="30"/>
          <w:szCs w:val="30"/>
          <w:highlight w:val="none"/>
          <w:lang w:val="en-US" w:eastAsia="zh-CN"/>
        </w:rPr>
        <w:t>05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债务付息支出70,000.00元，占0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zh-CN" w:eastAsia="zh-CN"/>
        </w:rPr>
        <w:t>1</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val="zh-CN" w:eastAsia="zh-CN"/>
        </w:rPr>
        <w:t>%</w:t>
      </w:r>
      <w:r>
        <w:rPr>
          <w:rFonts w:hint="eastAsia" w:ascii="仿宋_GB2312" w:hAnsi="仿宋_GB2312" w:eastAsia="仿宋_GB2312"/>
          <w:kern w:val="2"/>
          <w:sz w:val="30"/>
          <w:szCs w:val="24"/>
          <w:lang w:val="zh-CN"/>
        </w:rPr>
        <w:t>。</w:t>
      </w:r>
    </w:p>
    <w:p w14:paraId="300BB4C9">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48696B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58,892,000.00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103.75%</w:t>
      </w:r>
      <w:r>
        <w:rPr>
          <w:rFonts w:hint="eastAsia" w:ascii="Times New Roman" w:hAnsi="Times New Roman" w:eastAsia="仿宋_GB2312" w:cs="仿宋_GB2312"/>
          <w:kern w:val="0"/>
          <w:sz w:val="30"/>
          <w:szCs w:val="30"/>
          <w:highlight w:val="none"/>
        </w:rPr>
        <w:t>。其中：</w:t>
      </w:r>
    </w:p>
    <w:p w14:paraId="4E26F49B">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1.一般公共服务支出（类）群众团体事务（款）行政运行（项）年初预算为13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188.70元，完成年初预算的103.07 %，决算数大于年初预算数的主要原因是人员正常调动增加。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2.一般公共服务支出（类）群众团体事务（款）一般行政管理事务（项）年初预算为年初预算为9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 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631.05元，完成年初预算的98.10%，决算数小于年初预算数的主要原因是天津市青年联合会第十四届委员会全体会议项目精心理财，坚持过紧日子，大力压减开支。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3.一般公共服务支出（类）群众团体事务（款）事业运行（项）年初预算为年初预算为8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631.55元，完成年初预算的98.66%，决算数小于年初预算数的主要原因是青年发展规划工作经费项目因疫情原因及联系会议召集人空缺原因，未召开规划联席会议。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4.一般公共服务支出（类）群众团体事务（款）其他群众团体事务支出（项）年初预算为年初预算为0.00元，追加预算为2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506.00元，完成追加预算的100%，决算数等于追加预算数的主要原因是所属事业单位增加抚恤金及新宫改建工程款，收入支出持平。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5.教育支出（类）普通教育（款）其他普通教育支出（项）年初预算为100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000.00元，完成年初预算的100.00%，决算数等于年初预算数的主要原因是严格按照预算开支，收入支出持平。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6.教育支出（类）其他教育支出（款）其他教育支出（项）年初预算为年初预算为19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284.82元，完成年初预算的95.46%，决算数小于年初预算数的主要原是青年发展规划工作经费项目因疫情原因及联系会议召集人空缺原因，未召开规划联席会议，事业单位未休年假津贴未发放上缴。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841.20元，完成年初预算的99.65%，决算数小于年初预算数的主要原因是人员正常调动。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8.社会保障和就业支出（类）行政事业单位养老支出（款）机关事业单位年金缴费（项）年初预算为2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421.00元，完成年初预算的99.67%，决算数小于年初预算数的主要原因是人员正常调动。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9.卫生健康支出（类）行政事业单位医疗（款）行政单位医疗（项）年初预算为718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000.00元，完成年初预算的97.35%，决算数小于年初预算数的主要原因是人员正常变动。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10.卫生健康支出（类）行政事业单位医疗（款）事业单位医疗（项）年初预算为1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900.00元，完成年初预算的114.96%，决算数大于年初预算数的主要原因是人员正常变动及实际报销离休干部医疗费用。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11.卫生健康支出（类）行政事业单位医疗（款）公务员医疗补助（项）年初预算为137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816.80元，完成年初预算的93.29%，决算数小于年初预算数的主要原因是人员正常变动。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12.卫生健康支出（类）行政事业单位医疗（款）其他行政事业单位医疗支出（项）年初预算为406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000.00元，完成年初预算的100%，决算数等于年初预算数的主要原因是严格按预算开支，收入支出持平。</w:t>
      </w:r>
    </w:p>
    <w:p w14:paraId="0EEC609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FA417B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45,949,799.25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2,720,112.72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人员正常调动经费增加，精心理财、主动作为，坚持过紧日子思想，大力压减公用经费开支。</w:t>
      </w:r>
      <w:r>
        <w:rPr>
          <w:rFonts w:hint="eastAsia" w:ascii="Times New Roman" w:hAnsi="Times New Roman" w:eastAsia="仿宋_GB2312" w:cs="仿宋_GB2312"/>
          <w:kern w:val="0"/>
          <w:sz w:val="30"/>
          <w:szCs w:val="30"/>
          <w:highlight w:val="none"/>
        </w:rPr>
        <w:t>其中：</w:t>
      </w:r>
    </w:p>
    <w:p w14:paraId="3A1E608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42,229,201.76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医疗费补助。</w:t>
      </w:r>
    </w:p>
    <w:p w14:paraId="78C89409">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3,720,597.49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劳务费、工会经费、福利费、公务用车运行维护费、其他交通费用、税金及附加费用。</w:t>
      </w:r>
    </w:p>
    <w:p w14:paraId="7CB4AC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6C2213A">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严格按预算开支，收入支出持平。</w:t>
      </w:r>
    </w:p>
    <w:p w14:paraId="14699DB0">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1B9BCE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中国共产主义青年团天津市委员会2023年度无国有资本经营预算财政拨款收入、支出和结转结余。</w:t>
      </w:r>
    </w:p>
    <w:p w14:paraId="5A27507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FC29289">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D21933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仿宋_GB2312"/>
          <w:kern w:val="0"/>
          <w:sz w:val="30"/>
          <w:szCs w:val="30"/>
          <w:highlight w:val="none"/>
          <w:lang w:val="en-US" w:eastAsia="zh-CN"/>
        </w:rPr>
        <w:t>25,676.15</w:t>
      </w:r>
      <w:r>
        <w:rPr>
          <w:rFonts w:hint="eastAsia" w:ascii="Times New Roman" w:hAnsi="Times New Roman" w:eastAsia="仿宋_GB2312" w:cs="仿宋_GB2312"/>
          <w:kern w:val="0"/>
          <w:sz w:val="30"/>
          <w:szCs w:val="30"/>
          <w:highlight w:val="none"/>
          <w:lang w:eastAsia="zh-CN"/>
        </w:rPr>
        <w:t>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41,725.86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减少3,950.29</w:t>
      </w:r>
      <w:r>
        <w:rPr>
          <w:rFonts w:hint="eastAsia" w:ascii="Times New Roman" w:hAnsi="Times New Roman" w:eastAsia="仿宋_GB2312" w:cs="仿宋_GB2312"/>
          <w:kern w:val="0"/>
          <w:sz w:val="30"/>
          <w:szCs w:val="30"/>
          <w:highlight w:val="none"/>
        </w:rPr>
        <w:t>元，完成预算</w:t>
      </w:r>
      <w:r>
        <w:rPr>
          <w:rFonts w:hint="eastAsia" w:ascii="Times New Roman" w:hAnsi="Times New Roman" w:eastAsia="仿宋_GB2312" w:cs="仿宋_GB2312"/>
          <w:kern w:val="0"/>
          <w:sz w:val="30"/>
          <w:szCs w:val="30"/>
          <w:highlight w:val="none"/>
          <w:lang w:eastAsia="zh-CN"/>
        </w:rPr>
        <w:t>的</w:t>
      </w:r>
      <w:r>
        <w:rPr>
          <w:rFonts w:hint="eastAsia" w:ascii="Times New Roman" w:hAnsi="Times New Roman" w:eastAsia="仿宋_GB2312" w:cs="仿宋_GB2312"/>
          <w:kern w:val="0"/>
          <w:sz w:val="30"/>
          <w:szCs w:val="30"/>
          <w:highlight w:val="none"/>
          <w:lang w:val="en-US" w:eastAsia="zh-CN"/>
        </w:rPr>
        <w:t>91.35%</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23,511.07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129.08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依据天津市人民政府出国、赴港澳任务批件，我委需派遣2名干部出国日本、出境香港。</w:t>
      </w:r>
    </w:p>
    <w:p w14:paraId="6911B5E2">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47B0F0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仿宋_GB2312"/>
          <w:kern w:val="0"/>
          <w:sz w:val="30"/>
          <w:szCs w:val="30"/>
          <w:highlight w:val="none"/>
          <w:lang w:val="en-US" w:eastAsia="zh-CN"/>
        </w:rPr>
        <w:t>25,676.15</w:t>
      </w:r>
      <w:r>
        <w:rPr>
          <w:rFonts w:hint="eastAsia" w:ascii="Times New Roman" w:hAnsi="Times New Roman" w:eastAsia="仿宋_GB2312" w:cs="仿宋_GB2312"/>
          <w:kern w:val="0"/>
          <w:sz w:val="30"/>
          <w:szCs w:val="30"/>
          <w:highlight w:val="none"/>
          <w:lang w:eastAsia="zh-CN"/>
        </w:rPr>
        <w:t>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25,307.20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减少368.95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98</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25,307.20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预算数的主要原因是：合理安排因公出国（境）费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依据天津市人民政府出国、赴港澳任务批件，我委需派遣2名干部出国日本、出境香港</w:t>
      </w:r>
      <w:bookmarkStart w:id="0" w:name="_GoBack"/>
      <w:bookmarkEnd w:id="0"/>
      <w:r>
        <w:rPr>
          <w:rFonts w:hint="eastAsia" w:ascii="Times New Roman" w:hAnsi="Times New Roman" w:eastAsia="仿宋_GB2312" w:cs="仿宋_GB2312"/>
          <w:sz w:val="30"/>
          <w:szCs w:val="30"/>
          <w:highlight w:val="none"/>
          <w:lang w:eastAsia="zh-CN"/>
        </w:rPr>
        <w:t>。</w:t>
      </w:r>
    </w:p>
    <w:p w14:paraId="0C67AA0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14:paraId="699A54A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16,418.66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3,581.34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1,796.13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精心理财、主动作为，坚持过紧日子思想，严把编制、执行、监督三道关口，大力压减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其中：</w:t>
      </w:r>
    </w:p>
    <w:p w14:paraId="5FE6091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16,418.66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3,581.34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1,796.13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精心理财、主动作为，坚持过紧日子思想，严把编制、执行、监督三道关口，大力压减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14:paraId="3EF9A1A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等于预算数，且与上年数持平的主要原因是本年未用财政拨款经费列支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956D25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C23CBA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727EB84">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中国共产主义青年团天津市委员会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1,831,385.24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1,075,667.85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落实过紧日子要求，大力压减开支。</w:t>
      </w:r>
    </w:p>
    <w:p w14:paraId="3CAABC4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严把预算强效益，科学管控财力资源，严格贯彻落实预算编制新办法新要求，科学规划、统筹安排，严把预算关、审核关、开支关，着力提升经费保障效益。狠抓预算执行监督不放松，月通报雏形基本建立、季分析制度已形成工作思路，着力提高预算执行进度。从加强预算编制培训力度，从项目立项抓起，初始即严，一严到底。编制时强调项目的可行性、操作性、时效性，从根子上杜绝突击花钱、打擦边球现象。依法对预算编制的合理性、执行、调整的真实性、资金使用的效益性进行审计监督，协同部门作好预算终了时的分析工作，对预算收入完成情况、支出的合理性、合法性及资金使用的效益性进行评估，提出意见和建议，不断改进和完善预算管理。</w:t>
      </w:r>
    </w:p>
    <w:p w14:paraId="1F0BCC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80E711E">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中国共产主义青年团天津市委员会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10,111,661.42</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74A717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7DBBCF3">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中国共产主义青年团天津市委员会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中国共产主义青年团天津市委员会无其他用车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kern w:val="0"/>
          <w:sz w:val="30"/>
          <w:szCs w:val="30"/>
          <w:highlight w:val="none"/>
        </w:rPr>
        <w:t>台（套）。</w:t>
      </w:r>
    </w:p>
    <w:p w14:paraId="2694FA8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CC769D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根据预算绩效管理要求，中国共产主义青年团天津市委员会2023年度已对21个市级项目开展绩效自评，涉及金额12,662,421.87元，自评结果已随部门决算一并公开；本部门2023年度未开展部门评价。</w:t>
      </w:r>
    </w:p>
    <w:p w14:paraId="082EAB9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79368B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中国共产主义青年团天津市委员会不属于乡、镇、街级单位，不涉及公开2023年度教育、医疗卫生、社会保障和就业、住房保障、涉农补贴等民生支出情况。</w:t>
      </w:r>
    </w:p>
    <w:p w14:paraId="25BFF1EB">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2D6CF2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5911DB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267CCC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402450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46346AB">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06186"/>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3CE154A"/>
    <w:rsid w:val="643C1F0A"/>
    <w:rsid w:val="644D16E1"/>
    <w:rsid w:val="64925346"/>
    <w:rsid w:val="654D2EBE"/>
    <w:rsid w:val="654E5711"/>
    <w:rsid w:val="656751A7"/>
    <w:rsid w:val="656942F9"/>
    <w:rsid w:val="65B558C0"/>
    <w:rsid w:val="665D659A"/>
    <w:rsid w:val="66BC2A82"/>
    <w:rsid w:val="671F6395"/>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6479</Words>
  <Characters>7713</Characters>
  <Lines>82</Lines>
  <Paragraphs>23</Paragraphs>
  <TotalTime>4</TotalTime>
  <ScaleCrop>false</ScaleCrop>
  <LinksUpToDate>false</LinksUpToDate>
  <CharactersWithSpaces>7748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大涛</cp:lastModifiedBy>
  <dcterms:modified xsi:type="dcterms:W3CDTF">2025-08-05T03:31:54Z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5C289395158044FD90BCB6E349B13F70_13</vt:lpwstr>
  </property>
  <property fmtid="{D5CDD505-2E9C-101B-9397-08002B2CF9AE}" pid="4" name="KSOTemplateDocerSaveRecord">
    <vt:lpwstr>eyJoZGlkIjoiN2Q3NzYwMWJhNmRmZTZmM2U5ODM3MzM3OTUzNDc1ZWEiLCJ1c2VySWQiOiI5ODQ0MDY4NDcifQ==</vt:lpwstr>
  </property>
</Properties>
</file>